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12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20" w:lineRule="auto"/>
        <w:jc w:val="center"/>
        <w:textAlignment w:val="auto"/>
        <w:rPr>
          <w:rFonts w:hint="eastAsia"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Calibri" w:eastAsia="宋体" w:cs="Times New Roman"/>
          <w:b/>
          <w:bCs/>
          <w:sz w:val="28"/>
          <w:szCs w:val="28"/>
        </w:rPr>
        <w:t>湘公学字〔20</w:t>
      </w:r>
      <w:r>
        <w:rPr>
          <w:rFonts w:hint="eastAsia" w:ascii="宋体" w:hAnsi="Calibri" w:eastAsia="宋体" w:cs="Times New Roman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Calibri" w:eastAsia="宋体" w:cs="Times New Roman"/>
          <w:b/>
          <w:bCs/>
          <w:sz w:val="28"/>
          <w:szCs w:val="28"/>
        </w:rPr>
        <w:t>〕</w:t>
      </w:r>
      <w:r>
        <w:rPr>
          <w:rFonts w:hint="eastAsia" w:ascii="宋体" w:hAnsi="Calibri" w:eastAsia="宋体" w:cs="Times New Roman"/>
          <w:b/>
          <w:bCs/>
          <w:sz w:val="28"/>
          <w:szCs w:val="28"/>
          <w:lang w:val="en-US" w:eastAsia="zh-CN"/>
        </w:rPr>
        <w:t>41</w:t>
      </w:r>
      <w:r>
        <w:rPr>
          <w:rFonts w:hint="eastAsia" w:ascii="宋体" w:hAnsi="Calibri" w:eastAsia="宋体" w:cs="Times New Roman"/>
          <w:b/>
          <w:bCs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eastAsia="zh-CN"/>
        </w:rPr>
        <w:t>关于推荐202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eastAsia="zh-CN"/>
        </w:rPr>
        <w:t>年度湖南省公路学会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eastAsia="zh-CN"/>
        </w:rPr>
        <w:t>先进专业委员会的通知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各专业委员会：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为鼓励和促进学会所属各专业委员会积极开展各项活动，充分发挥各专业委员会的主动性与创造性，经驻会理事长办公会议研究，决定开展2023年度湖南省公路学会先进专业委员会评选工作，并对表现突出的先进专委会进行表彰。现将有关事宜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一、评选条件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1、坚持以马克思列宁主义、毛泽东思想、邓小平理论、“三个代表”重要思想、科学发展观、习近平新时代中国特色社会主义思想为指导，深刻领悟“两个确立”的决定性意义，增强“四个意识”、坚定“四个自信”、做到“两个维护”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2、能遵守学会章程及会员管理办法，按时缴纳会费，并积极组织会员参加学会各项活动，为学会工作做出了较大贡献；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3、能较好地完成各项绩效指标，按计划召开专委会委员会、学术交流等活动，并取得一定的影响力；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4、按时按质提交专委会本年度工作总结及下一步工作计划。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二、推荐范围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经批准成立的专业委员会。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评选方式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本次推荐做到实事求是，确保质量，评选采用由各专业委员会推荐，学会秘书处审核，报学会常务理事会审议的方式进行。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四、报送方法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请申报委员会将申报材料的word版和盖章扫描件发至指定邮箱：hnglc2003@163.com，申报截止时间为2023年11月28日 （星期二），逾期不予受理。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联系人：秦忞 黄曦 联系电话： 0731-85099266 18684741088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地址： 长沙市天心区书香路 658 号鑫远微中心2栋9楼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附件： 2023年度湖南省公路学会先进专业委员会推荐表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湖南省公路学会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2023年11月14日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lang w:val="en-US" w:eastAsia="zh-CN" w:bidi="ar"/>
        </w:rPr>
        <w:t>湖南省公路学会秘书处               2023年11月14日印发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Toc386201672"/>
      <w:r>
        <w:rPr>
          <w:rFonts w:hint="eastAsia" w:ascii="仿宋" w:hAnsi="仿宋" w:eastAsia="仿宋"/>
          <w:sz w:val="32"/>
          <w:szCs w:val="32"/>
        </w:rPr>
        <w:br w:type="page"/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 w:cs="Times New Roman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color w:val="000000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color w:val="000000"/>
          <w:sz w:val="40"/>
          <w:szCs w:val="40"/>
        </w:rPr>
        <w:t>年度湖南省公路学会先进专业委员会推荐表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792"/>
        <w:gridCol w:w="1597"/>
        <w:gridCol w:w="1629"/>
        <w:gridCol w:w="134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专委会名称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负责人</w:t>
            </w: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秘书姓名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秘书电话</w:t>
            </w:r>
          </w:p>
        </w:tc>
        <w:tc>
          <w:tcPr>
            <w:tcW w:w="4362" w:type="dxa"/>
            <w:gridSpan w:val="3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751" w:type="dxa"/>
            <w:gridSpan w:val="5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先</w:t>
            </w:r>
          </w:p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进</w:t>
            </w:r>
          </w:p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事</w:t>
            </w:r>
          </w:p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751" w:type="dxa"/>
            <w:gridSpan w:val="5"/>
            <w:noWrap w:val="0"/>
            <w:vAlign w:val="top"/>
          </w:tcPr>
          <w:p>
            <w:pPr>
              <w:ind w:righ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（注：202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年专委会工作情况，突出重点、亮点工作）</w:t>
            </w:r>
          </w:p>
          <w:p>
            <w:pPr>
              <w:tabs>
                <w:tab w:val="left" w:pos="1365"/>
              </w:tabs>
              <w:spacing w:line="38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2357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挂靠</w:t>
            </w:r>
          </w:p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751" w:type="dxa"/>
            <w:gridSpan w:val="5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</w:t>
            </w: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（公章）</w:t>
            </w: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792" w:type="dxa"/>
            <w:noWrap w:val="0"/>
            <w:vAlign w:val="center"/>
          </w:tcPr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学会审批</w:t>
            </w:r>
          </w:p>
          <w:p>
            <w:pPr>
              <w:tabs>
                <w:tab w:val="left" w:pos="1365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51" w:type="dxa"/>
            <w:gridSpan w:val="5"/>
            <w:noWrap w:val="0"/>
            <w:vAlign w:val="center"/>
          </w:tcPr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65"/>
              </w:tabs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tabs>
          <w:tab w:val="left" w:pos="1365"/>
        </w:tabs>
        <w:spacing w:line="38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注：“先进事迹”栏可另加附页</w:t>
      </w:r>
    </w:p>
    <w:sectPr>
      <w:footerReference r:id="rId3" w:type="default"/>
      <w:pgSz w:w="11906" w:h="16838"/>
      <w:pgMar w:top="2098" w:right="1531" w:bottom="175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C786A-445D-4015-81C5-26F1FF8137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DD23A43-1B08-48BA-B29E-DE6CE70556A2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191035-6B5B-4367-BF2F-80F1CB1D98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E78BB06-658D-42BC-907F-13230FF874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91C3D18-4391-4B82-99E4-122B750C85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16BCA"/>
    <w:multiLevelType w:val="singleLevel"/>
    <w:tmpl w:val="A3D16BC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00000000"/>
    <w:rsid w:val="00977E34"/>
    <w:rsid w:val="00B95572"/>
    <w:rsid w:val="010D427B"/>
    <w:rsid w:val="027028D4"/>
    <w:rsid w:val="028278A6"/>
    <w:rsid w:val="07B604D3"/>
    <w:rsid w:val="0869448C"/>
    <w:rsid w:val="08A730C3"/>
    <w:rsid w:val="09D552F3"/>
    <w:rsid w:val="0A3729CD"/>
    <w:rsid w:val="0AFC1BF2"/>
    <w:rsid w:val="0B5E7ACA"/>
    <w:rsid w:val="0F1F2ECD"/>
    <w:rsid w:val="0F587009"/>
    <w:rsid w:val="0F8E1F53"/>
    <w:rsid w:val="100B7BD7"/>
    <w:rsid w:val="10842A32"/>
    <w:rsid w:val="108A4CF3"/>
    <w:rsid w:val="10BE4C49"/>
    <w:rsid w:val="10F13FC6"/>
    <w:rsid w:val="1470633C"/>
    <w:rsid w:val="14757D15"/>
    <w:rsid w:val="1534372C"/>
    <w:rsid w:val="16245874"/>
    <w:rsid w:val="17F81389"/>
    <w:rsid w:val="18212E70"/>
    <w:rsid w:val="18325B53"/>
    <w:rsid w:val="1A361166"/>
    <w:rsid w:val="1A5F5BEE"/>
    <w:rsid w:val="1AD80E70"/>
    <w:rsid w:val="1C6E0F71"/>
    <w:rsid w:val="1DC1036B"/>
    <w:rsid w:val="1DD706DB"/>
    <w:rsid w:val="20C932CD"/>
    <w:rsid w:val="21472470"/>
    <w:rsid w:val="2158390B"/>
    <w:rsid w:val="23882EA4"/>
    <w:rsid w:val="253A51C4"/>
    <w:rsid w:val="257B59B9"/>
    <w:rsid w:val="292C5419"/>
    <w:rsid w:val="2AAA60B5"/>
    <w:rsid w:val="2C534988"/>
    <w:rsid w:val="2F6B34E8"/>
    <w:rsid w:val="306B04F2"/>
    <w:rsid w:val="33090497"/>
    <w:rsid w:val="33F27F66"/>
    <w:rsid w:val="35745B66"/>
    <w:rsid w:val="37A52AB6"/>
    <w:rsid w:val="393D222C"/>
    <w:rsid w:val="3B4A0FCD"/>
    <w:rsid w:val="3D734E8A"/>
    <w:rsid w:val="3DB95E3A"/>
    <w:rsid w:val="3E2A30E0"/>
    <w:rsid w:val="3E843D84"/>
    <w:rsid w:val="3EE2543D"/>
    <w:rsid w:val="3F8F3124"/>
    <w:rsid w:val="435C3CCA"/>
    <w:rsid w:val="43B73992"/>
    <w:rsid w:val="45252F0E"/>
    <w:rsid w:val="4A220DCC"/>
    <w:rsid w:val="4A3D4863"/>
    <w:rsid w:val="4B900AC4"/>
    <w:rsid w:val="4D0C6B3C"/>
    <w:rsid w:val="4F440434"/>
    <w:rsid w:val="4F876C73"/>
    <w:rsid w:val="51697FDB"/>
    <w:rsid w:val="52A32C6F"/>
    <w:rsid w:val="53820497"/>
    <w:rsid w:val="544D545A"/>
    <w:rsid w:val="54F75679"/>
    <w:rsid w:val="57DE4F7F"/>
    <w:rsid w:val="588E56DA"/>
    <w:rsid w:val="58F64A7A"/>
    <w:rsid w:val="598617B0"/>
    <w:rsid w:val="5B4638CB"/>
    <w:rsid w:val="5C4B3703"/>
    <w:rsid w:val="5D5F468B"/>
    <w:rsid w:val="5F88085E"/>
    <w:rsid w:val="60664487"/>
    <w:rsid w:val="635A1B7D"/>
    <w:rsid w:val="643A375C"/>
    <w:rsid w:val="652221FB"/>
    <w:rsid w:val="696D1EDE"/>
    <w:rsid w:val="69AF24F6"/>
    <w:rsid w:val="6AD34D49"/>
    <w:rsid w:val="6BE91CF0"/>
    <w:rsid w:val="6D3223E7"/>
    <w:rsid w:val="6F2C1834"/>
    <w:rsid w:val="6F2D4E2A"/>
    <w:rsid w:val="6F95454C"/>
    <w:rsid w:val="705B52C6"/>
    <w:rsid w:val="71BA7A51"/>
    <w:rsid w:val="72850298"/>
    <w:rsid w:val="731E6614"/>
    <w:rsid w:val="73A51E18"/>
    <w:rsid w:val="744D3038"/>
    <w:rsid w:val="746C1710"/>
    <w:rsid w:val="74DF0BB1"/>
    <w:rsid w:val="75084747"/>
    <w:rsid w:val="75541310"/>
    <w:rsid w:val="7555668E"/>
    <w:rsid w:val="76CF5FEB"/>
    <w:rsid w:val="78FD0B5D"/>
    <w:rsid w:val="7AD973E3"/>
    <w:rsid w:val="7E2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809</Characters>
  <Lines>0</Lines>
  <Paragraphs>0</Paragraphs>
  <TotalTime>8</TotalTime>
  <ScaleCrop>false</ScaleCrop>
  <LinksUpToDate>false</LinksUpToDate>
  <CharactersWithSpaces>938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黄曦</cp:lastModifiedBy>
  <cp:lastPrinted>2023-11-13T09:55:00Z</cp:lastPrinted>
  <dcterms:modified xsi:type="dcterms:W3CDTF">2023-11-14T02:45:25Z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67FB3E03639B4FC9A3973FE95371B29C_13</vt:lpwstr>
  </property>
</Properties>
</file>