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40" w:firstLineChars="100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2：</w:t>
      </w:r>
    </w:p>
    <w:p>
      <w:pPr>
        <w:spacing w:line="520" w:lineRule="exact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投稿作者简介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3" w:hRule="atLeast"/>
        </w:trPr>
        <w:tc>
          <w:tcPr>
            <w:tcW w:w="8920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参考格式：姓名，性别，出生年月，单位及职务职称，主要研究领域及成果，主要贡献，获奖情况，联系电话，电子邮箱等，500字以内。</w:t>
            </w: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2034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04B14411"/>
    <w:rsid w:val="04B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2024-04-24T01:48:00Z</dcterms:created>
  <dc:creator>彭艳丽</dc:creator>
  <cp:lastModifiedBy>彭艳丽</cp:lastModifiedBy>
  <dcterms:modified xsi:type="dcterms:W3CDTF">2024-04-24T01:48:11Z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A6568631EBB04699BC9F300DB57CBAF4_11</vt:lpwstr>
  </property>
</Properties>
</file>