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E6AD">
      <w:pPr>
        <w:widowControl/>
        <w:spacing w:after="156" w:afterLines="50" w:line="440" w:lineRule="exact"/>
        <w:jc w:val="left"/>
        <w:rPr>
          <w:rFonts w:ascii="黑体" w:hAnsi="黑体" w:eastAsia="黑体"/>
          <w:sz w:val="32"/>
          <w:szCs w:val="32"/>
        </w:rPr>
      </w:pPr>
      <w:bookmarkStart w:id="0" w:name="_Hlk40712663"/>
      <w:r>
        <w:rPr>
          <w:rFonts w:hint="eastAsia" w:ascii="黑体" w:hAnsi="黑体" w:eastAsia="黑体"/>
          <w:sz w:val="32"/>
          <w:szCs w:val="32"/>
        </w:rPr>
        <w:t>附件2</w:t>
      </w:r>
    </w:p>
    <w:p w14:paraId="5F5881AF">
      <w:pPr>
        <w:widowControl/>
        <w:spacing w:after="156" w:afterLines="50" w:line="44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2025年度湖南省公路微创新大赛申报项目介绍</w:t>
      </w:r>
    </w:p>
    <w:tbl>
      <w:tblPr>
        <w:tblStyle w:val="2"/>
        <w:tblW w:w="86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640"/>
      </w:tblGrid>
      <w:tr w14:paraId="0ABD2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8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CF21D8B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请按以下四项依次填写，总字数1</w:t>
            </w:r>
            <w:r>
              <w:rPr>
                <w:rFonts w:ascii="仿宋_GB2312" w:hAnsi="楷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00字以内。</w:t>
            </w:r>
          </w:p>
          <w:p w14:paraId="2B1DA46A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</w:p>
          <w:p w14:paraId="40AE5A26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  <w:p w14:paraId="39D3A9BF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一、微创新必要性</w:t>
            </w:r>
          </w:p>
          <w:p w14:paraId="7B8C0ED0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E7046E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E4FA02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二、主要创新点</w:t>
            </w:r>
          </w:p>
          <w:p w14:paraId="32C164FD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F60EC3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8296C2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三、应用效果</w:t>
            </w:r>
          </w:p>
          <w:p w14:paraId="264901C0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559D8F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F958A3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四、经济效益与社会效益</w:t>
            </w:r>
          </w:p>
        </w:tc>
      </w:tr>
      <w:tr w14:paraId="08F27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9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E54E81">
            <w:pPr>
              <w:adjustRightInd w:val="0"/>
              <w:snapToGrid w:val="0"/>
              <w:spacing w:line="440" w:lineRule="exact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F4C9BC">
            <w:pPr>
              <w:adjustRightInd w:val="0"/>
              <w:snapToGrid w:val="0"/>
              <w:spacing w:line="440" w:lineRule="exact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0141CA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第一申报单位：</w:t>
            </w:r>
          </w:p>
          <w:p w14:paraId="677684A8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（签字、盖章）</w:t>
            </w:r>
          </w:p>
          <w:p w14:paraId="166E8179">
            <w:pPr>
              <w:adjustRightInd w:val="0"/>
              <w:snapToGrid w:val="0"/>
              <w:spacing w:line="440" w:lineRule="exact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8837F7">
            <w:pPr>
              <w:wordWrap w:val="0"/>
              <w:adjustRightInd w:val="0"/>
              <w:snapToGrid w:val="0"/>
              <w:spacing w:line="440" w:lineRule="exact"/>
              <w:ind w:firstLine="1400" w:firstLineChars="500"/>
              <w:jc w:val="right"/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bookmarkEnd w:id="0"/>
    </w:tbl>
    <w:p w14:paraId="7DDA791F">
      <w:pPr>
        <w:widowControl/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3D1814"/>
    <w:rsid w:val="003D1814"/>
    <w:rsid w:val="004C1C4D"/>
    <w:rsid w:val="00705942"/>
    <w:rsid w:val="00AB0DB3"/>
    <w:rsid w:val="00C0219D"/>
    <w:rsid w:val="00D341B8"/>
    <w:rsid w:val="00E03E7F"/>
    <w:rsid w:val="00F009B5"/>
    <w:rsid w:val="089B4FBE"/>
    <w:rsid w:val="39A90A24"/>
    <w:rsid w:val="3C204C58"/>
    <w:rsid w:val="5C882D79"/>
    <w:rsid w:val="979FEC12"/>
    <w:rsid w:val="DE9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96</Characters>
  <Lines>1</Lines>
  <Paragraphs>1</Paragraphs>
  <TotalTime>0</TotalTime>
  <ScaleCrop>false</ScaleCrop>
  <LinksUpToDate>false</LinksUpToDate>
  <CharactersWithSpaces>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2023-05-04T13:07:00Z</dcterms:created>
  <dc:creator>娜 王</dc:creator>
  <cp:lastModifiedBy>黄曦</cp:lastModifiedBy>
  <dcterms:modified xsi:type="dcterms:W3CDTF">2025-03-24T08:10:49Z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A7076682A1F24443A176E80FFF260944_12</vt:lpwstr>
  </property>
  <property fmtid="{D5CDD505-2E9C-101B-9397-08002B2CF9AE}" pid="4" name="KSOTemplateDocerSaveRecord">
    <vt:lpwstr>eyJoZGlkIjoiMWNhNzJmZjk5MTAwMWQ0MzZiZGRiMDAyNmI2M2E3YWYiLCJ1c2VySWQiOiIxNDg0NzkxNzk5In0=</vt:lpwstr>
  </property>
</Properties>
</file>